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Stammblatt Integration von Night Star Express mit ShipXpert Versand</w:t>
      </w:r>
    </w:p>
    <w:p>
      <w:pPr>
        <w:pStyle w:val="Normal"/>
        <w:rPr>
          <w:sz w:val="32"/>
          <w:szCs w:val="32"/>
        </w:rPr>
      </w:pPr>
      <w:r>
        <w:rPr>
          <w:rStyle w:val="normaltextrun"/>
          <w:rFonts w:cs="Calibri Light" w:ascii="Calibri Light" w:hAnsi="Calibri Light"/>
          <w:color w:val="FF0000"/>
          <w:sz w:val="26"/>
          <w:szCs w:val="26"/>
          <w:shd w:fill="FFFFFF" w:val="clear"/>
        </w:rPr>
        <w:t xml:space="preserve">Bitte zuerst lesen! </w:t>
      </w:r>
      <w:hyperlink r:id="rId2" w:tgtFrame="_blank">
        <w:r>
          <w:rPr>
            <w:rStyle w:val="Style9"/>
            <w:rFonts w:cs="Calibri Light" w:ascii="Calibri Light" w:hAnsi="Calibri Light"/>
            <w:color w:val="0563C1"/>
            <w:sz w:val="26"/>
            <w:szCs w:val="26"/>
            <w:shd w:fill="FFFFFF" w:val="clear"/>
          </w:rPr>
          <w:t>https://shipxpert.info/integrationsanleitung-speditionen/</w:t>
        </w:r>
      </w:hyperlink>
      <w:r>
        <w:rPr>
          <w:rStyle w:val="eop"/>
          <w:rFonts w:cs="Calibri Light" w:ascii="Calibri Light" w:hAnsi="Calibri Light"/>
          <w:color w:val="FF0000"/>
          <w:sz w:val="32"/>
          <w:szCs w:val="32"/>
          <w:shd w:fill="FFFFFF" w:val="clear"/>
        </w:rPr>
        <w:t> </w:t>
      </w:r>
    </w:p>
    <w:p>
      <w:pPr>
        <w:pStyle w:val="Title"/>
        <w:rPr/>
      </w:pPr>
      <w:r>
        <w:rPr/>
        <w:t>1. Projektbeteiligte</w:t>
      </w:r>
    </w:p>
    <w:p>
      <w:pPr>
        <w:pStyle w:val="Normal"/>
        <w:rPr/>
      </w:pPr>
      <w:r>
        <w:rPr/>
      </w:r>
    </w:p>
    <w:tbl>
      <w:tblPr>
        <w:tblStyle w:val="TabellemithellemGitternetz"/>
        <w:tblW w:w="1076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381"/>
        <w:gridCol w:w="5387"/>
      </w:tblGrid>
      <w:tr>
        <w:trPr/>
        <w:tc>
          <w:tcPr>
            <w:tcW w:w="53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Lizenznehmer</w:t>
            </w:r>
            <w:r>
              <w:rPr>
                <w:rFonts w:eastAsia="Calibri" w:cs=""/>
                <w:b/>
                <w:kern w:val="0"/>
                <w:sz w:val="16"/>
                <w:szCs w:val="16"/>
                <w:lang w:val="de-DE" w:eastAsia="en-US" w:bidi="ar-SA"/>
              </w:rPr>
              <w:t xml:space="preserve"> (bitte technischen Ansprechpartner angeben)</w:t>
            </w:r>
          </w:p>
        </w:tc>
        <w:tc>
          <w:tcPr>
            <w:tcW w:w="53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Night Star Express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de-DE" w:eastAsia="en-US" w:bidi="ar-SA"/>
              </w:rPr>
              <w:t xml:space="preserve"> </w:t>
            </w:r>
            <w:r>
              <w:rPr>
                <w:rFonts w:eastAsia="Calibri" w:cs=""/>
                <w:b/>
                <w:kern w:val="0"/>
                <w:sz w:val="16"/>
                <w:szCs w:val="16"/>
                <w:lang w:val="de-DE" w:eastAsia="en-US" w:bidi="ar-SA"/>
              </w:rPr>
              <w:t>(bitte technischen Ansprechpartner angeben)</w:t>
            </w:r>
          </w:p>
        </w:tc>
      </w:tr>
      <w:tr>
        <w:trPr/>
        <w:tc>
          <w:tcPr>
            <w:tcW w:w="5381" w:type="dxa"/>
            <w:tcBorders/>
          </w:tcPr>
          <w:tbl>
            <w:tblPr>
              <w:tblStyle w:val="EinfacheTabelle2"/>
              <w:tblW w:w="5125" w:type="dxa"/>
              <w:jc w:val="start"/>
              <w:tblInd w:w="0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  <w:tblLook w:val="04a0" w:noHBand="0" w:noVBand="1" w:firstColumn="1" w:lastRow="0" w:lastColumn="0" w:firstRow="1"/>
            </w:tblPr>
            <w:tblGrid>
              <w:gridCol w:w="1000"/>
              <w:gridCol w:w="4125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25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15:color w:val="99CC00"/>
                      <w:id w:val="-1116206120"/>
                      <w:placeholder>
                        <w:docPart w:val="A45CD92136AE448393732578C1A516CA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25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866971280"/>
                      <w:placeholder>
                        <w:docPart w:val="2AC6E6AFE33743E9BA40156924503F43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25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1557742171"/>
                      <w:placeholder>
                        <w:docPart w:val="D2FDD6C2C5B1425E975E113A1932BA99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25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2125374839"/>
                      <w:placeholder>
                        <w:docPart w:val="F7C0C032AA0B4A84B3285D5B38830324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GLN:</w:t>
                  </w:r>
                </w:p>
              </w:tc>
              <w:tc>
                <w:tcPr>
                  <w:tcW w:w="4125" w:type="dxa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402363079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-keine-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start"/>
              <w:rPr/>
            </w:pPr>
            <w:r>
              <w:rPr/>
            </w:r>
          </w:p>
        </w:tc>
        <w:tc>
          <w:tcPr>
            <w:tcW w:w="5387" w:type="dxa"/>
            <w:tcBorders/>
          </w:tcPr>
          <w:tbl>
            <w:tblPr>
              <w:tblStyle w:val="EinfacheTabelle2"/>
              <w:tblW w:w="5142" w:type="dxa"/>
              <w:jc w:val="start"/>
              <w:tblInd w:w="0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  <w:tblLook w:val="04a0" w:noHBand="0" w:noVBand="1" w:firstColumn="1" w:lastRow="0" w:lastColumn="0" w:firstRow="1"/>
            </w:tblPr>
            <w:tblGrid>
              <w:gridCol w:w="1001"/>
              <w:gridCol w:w="4141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41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15:color w:val="99CC00"/>
                      <w:id w:val="137387147"/>
                      <w:placeholder>
                        <w:docPart w:val="4AF3F07051EA4A6099B70F6E76F4250E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41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489098318"/>
                      <w:placeholder>
                        <w:docPart w:val="9B79F1F3705D4B20852975F82F34B130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41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1075710"/>
                      <w:placeholder>
                        <w:docPart w:val="D4251045F39944E0AC76B4300AAD3BCB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4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891561348"/>
                      <w:placeholder>
                        <w:docPart w:val="6E1C924CC553475F91E907FFBD65F275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GLN:</w:t>
                  </w:r>
                </w:p>
              </w:tc>
              <w:tc>
                <w:tcPr>
                  <w:tcW w:w="4141" w:type="dxa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1273211403"/>
                      <w:placeholder>
                        <w:docPart w:val="1245A379ABBC4160971465182063870B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3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ERP-Betreuer (Fachhändler)</w:t>
            </w:r>
          </w:p>
        </w:tc>
        <w:tc>
          <w:tcPr>
            <w:tcW w:w="53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Softwarehaus</w:t>
            </w:r>
          </w:p>
        </w:tc>
      </w:tr>
      <w:tr>
        <w:trPr/>
        <w:tc>
          <w:tcPr>
            <w:tcW w:w="5381" w:type="dxa"/>
            <w:tcBorders/>
          </w:tcPr>
          <w:tbl>
            <w:tblPr>
              <w:tblStyle w:val="EinfacheTabelle2"/>
              <w:tblW w:w="5125" w:type="dxa"/>
              <w:jc w:val="start"/>
              <w:tblInd w:w="0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  <w:tblLook w:val="04a0" w:noHBand="0" w:noVBand="1" w:firstColumn="1" w:lastRow="0" w:lastColumn="0" w:firstRow="1"/>
            </w:tblPr>
            <w:tblGrid>
              <w:gridCol w:w="1000"/>
              <w:gridCol w:w="4125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25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15:color w:val="99CC00"/>
                      <w:id w:val="-596483966"/>
                      <w:placeholder>
                        <w:docPart w:val="ECD9BB95099147998E4E438476B4BD32"/>
                      </w:placeholder>
                      <w:showingPlcHdr/>
                      <w:text/>
                    </w:sdtPr>
                    <w:sdtContent>
                      <w:r>
                        <w:rPr>
                          <w:rFonts w:eastAsia="Calibri" w:cs=""/>
                          <w:b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25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039357424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25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715182499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0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25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1983999340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start"/>
              <w:rPr/>
            </w:pPr>
            <w:r>
              <w:rPr/>
            </w:r>
          </w:p>
        </w:tc>
        <w:tc>
          <w:tcPr>
            <w:tcW w:w="5387" w:type="dxa"/>
            <w:tcBorders/>
          </w:tcPr>
          <w:tbl>
            <w:tblPr>
              <w:tblStyle w:val="EinfacheTabelle2"/>
              <w:tblW w:w="5142" w:type="dxa"/>
              <w:jc w:val="start"/>
              <w:tblInd w:w="0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  <w:tblLook w:val="04a0" w:noHBand="0" w:noVBand="1" w:firstColumn="1" w:lastRow="0" w:lastColumn="0" w:firstRow="1"/>
            </w:tblPr>
            <w:tblGrid>
              <w:gridCol w:w="1001"/>
              <w:gridCol w:w="4141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41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15:color w:val="99CC00"/>
                      <w:id w:val="1866097657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ShipXpert GmbH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41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-63334308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Support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41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727421444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+49 (0) 8638 87553-33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41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star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15:color w:val="99CC00"/>
                      <w:id w:val="1360941334"/>
                      <w:placeholder>
                        <w:docPart w:val="60DF0511FB4143A8A21304E124C5E5DF"/>
                      </w:placeholder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support@shipxpert.com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start"/>
              <w:rPr/>
            </w:pPr>
            <w:r>
              <w:rPr/>
            </w:r>
          </w:p>
        </w:tc>
      </w:tr>
    </w:tbl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yellow"/>
        </w:rPr>
        <w:t>Hinweis:</w:t>
      </w:r>
      <w:r>
        <w:rPr>
          <w:highlight w:val="yellow"/>
        </w:rPr>
        <w:br/>
        <w:t>Es bestehen bereits mehrere Integrationen, die unsere gemeinsamen Kunden produktiv verwenden. Wir benötigen keinerlei Schnittstellenbeschreibungen.</w:t>
      </w:r>
    </w:p>
    <w:p>
      <w:pPr>
        <w:pStyle w:val="Title"/>
        <w:rPr/>
      </w:pPr>
      <w:r>
        <w:rPr/>
        <w:t>2. technische Grundlagen</w: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0" distB="24130" distL="0" distR="0" simplePos="0" locked="0" layoutInCell="0" allowOverlap="1" relativeHeight="3" wp14:anchorId="2F29D35C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5715" t="5080" r="4445" b="5080"/>
                <wp:wrapNone/>
                <wp:docPr id="1" name="Textfeld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480" cy="81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Rahmeninhalt"/>
                              <w:spacing w:before="0" w:after="160"/>
                              <w:rPr/>
                            </w:pPr>
                            <w:r>
                              <w:rPr/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348.4pt;margin-top:1.6pt;width:174.8pt;height:64.05pt;mso-wrap-style:square;v-text-anchor:top;mso-position-horizontal:right;mso-position-horizontal-relative:margin" wp14:anchorId="2F29D35C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Rahmeninhalt"/>
                        <w:spacing w:before="0" w:after="160"/>
                        <w:rPr/>
                      </w:pPr>
                      <w:r>
                        <w:rPr/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>(von der Spedition auszufüllen)</w:t>
      </w:r>
    </w:p>
    <w:p>
      <w:pPr>
        <w:pStyle w:val="Subtitle"/>
        <w:rPr/>
      </w:pPr>
      <w:r>
        <w:rPr/>
        <w:t>2.1. Dateiformat</w:t>
      </w:r>
    </w:p>
    <w:p>
      <w:pPr>
        <w:pStyle w:val="Normal"/>
        <w:ind w:start="708"/>
        <w:rPr/>
      </w:pPr>
      <w:sdt>
        <w:sdtPr>
          <w15:color w:val="99CC00"/>
          <w:id w:val="312763581"/>
          <w14:checkbox>
            <w14:checked w14:val="1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☒</w:t>
          </w:r>
        </w:sdtContent>
      </w:sdt>
      <w:r>
        <w:rPr/>
        <w:tab/>
        <w:t xml:space="preserve">Fortras (Bord 512), Headerzeile: </w:t>
      </w:r>
      <w:sdt>
        <w:sdtPr>
          <w15:color w:val="99CC00"/>
          <w:id w:val="1794179501"/>
          <w:placeholder>
            <w:docPart w:val="9AADB79965304E60B885B0C8E2C81E37"/>
          </w:placeholder>
          <w:text/>
        </w:sdtPr>
        <w:sdtContent>
          <w:r>
            <w:rPr/>
          </w:r>
          <w:r>
            <w:rPr>
              <w:b/>
            </w:rPr>
            <w:t>@@PHBORD</w:t>
          </w:r>
        </w:sdtContent>
      </w:sdt>
    </w:p>
    <w:p>
      <w:pPr>
        <w:pStyle w:val="Subtitle"/>
        <w:rPr/>
      </w:pPr>
      <w:r>
        <w:rPr/>
        <w:t>2.2. Übertragungskanal</w:t>
      </w:r>
    </w:p>
    <w:p>
      <w:pPr>
        <w:pStyle w:val="Normal"/>
        <w:ind w:start="708"/>
        <w:rPr/>
      </w:pPr>
      <w:sdt>
        <w:sdtPr>
          <w15:color w:val="99CC00"/>
          <w:id w:val="2114683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ab/>
      </w:r>
      <w:r>
        <w:rPr/>
        <w:t>SFTP</w:t>
      </w:r>
      <w:r>
        <w:rPr>
          <w:sz w:val="16"/>
          <w:szCs w:val="16"/>
        </w:rPr>
        <w:t xml:space="preserve"> (bitte auch 2.3 ausfüllen)</w:t>
      </w:r>
    </w:p>
    <w:p>
      <w:pPr>
        <w:pStyle w:val="Normal"/>
        <w:ind w:start="708"/>
        <w:rPr/>
      </w:pPr>
      <w:sdt>
        <w:sdtPr>
          <w15:color w:val="99CC00"/>
          <w:id w:val="168016191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ab/>
      </w:r>
      <w:r>
        <w:rPr/>
        <w:t>FTP</w:t>
      </w:r>
      <w:r>
        <w:rPr>
          <w:sz w:val="16"/>
          <w:szCs w:val="16"/>
        </w:rPr>
        <w:t xml:space="preserve"> (bitte auch Punkt 2.3 ausfüllen)</w:t>
      </w:r>
    </w:p>
    <w:p>
      <w:pPr>
        <w:pStyle w:val="Normal"/>
        <w:rPr/>
      </w:pPr>
      <w:r>
        <w:rPr/>
      </w:r>
      <w:r>
        <w:br w:type="page"/>
      </w:r>
    </w:p>
    <w:p>
      <w:pPr>
        <w:pStyle w:val="Subtitle"/>
        <w:spacing w:before="0" w:after="160"/>
        <w:rPr/>
      </w:pPr>
      <w:r>
        <w:rPr/>
        <w:t>2.3. Zugangsdaten</w:t>
      </w:r>
    </w:p>
    <w:p>
      <w:pPr>
        <w:pStyle w:val="Normal"/>
        <w:ind w:start="708"/>
        <w:rPr/>
      </w:pPr>
      <w:r>
        <w:rPr/>
        <w:t>FTP-Server:</w:t>
        <w:tab/>
      </w:r>
      <w:sdt>
        <w:sdtPr>
          <w15:color w:val="99CC00"/>
          <w:id w:val="1696259687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r>
        <w:rPr/>
        <w:t xml:space="preserve">Username: </w:t>
        <w:tab/>
      </w:r>
      <w:sdt>
        <w:sdtPr>
          <w15:color w:val="99CC00"/>
          <w:id w:val="-1845856285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r>
        <w:rPr/>
        <w:t>Passwort:</w:t>
        <w:tab/>
      </w:r>
      <w:sdt>
        <w:sdtPr>
          <w15:color w:val="99CC00"/>
          <w:id w:val="-1935973729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r>
        <w:rPr/>
        <w:t>Verzeichnis:</w:t>
        <w:tab/>
      </w:r>
      <w:sdt>
        <w:sdtPr>
          <w15:color w:val="99CC00"/>
          <w:id w:val="-1336690573"/>
          <w:placeholder>
            <w:docPart w:val="F95D5080498B4AD1A187DC1E53C7FE73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r>
        <w:rPr/>
      </w:r>
    </w:p>
    <w:p>
      <w:pPr>
        <w:pStyle w:val="Subtitle"/>
        <w:rPr/>
      </w:pPr>
      <w:r>
        <w:rPr/>
        <w:t>2.4. Routing</w:t>
      </w:r>
    </w:p>
    <w:p>
      <w:pPr>
        <w:pStyle w:val="Normal"/>
        <w:spacing w:lineRule="auto" w:line="240" w:before="0" w:after="0"/>
        <w:rPr/>
      </w:pPr>
      <w:r>
        <w:rPr/>
        <w:t xml:space="preserve">Das Routing erfolgt durch ShipXpert via Webservice. Updates bitte nicht an den Kunden senden, sondern an: </w:t>
      </w:r>
      <w:hyperlink r:id="rId3">
        <w:r>
          <w:rPr>
            <w:rStyle w:val="Hyperlink"/>
          </w:rPr>
          <w:t>routingupdate@shipxpert.com</w:t>
        </w:r>
      </w:hyperlink>
    </w:p>
    <w:p>
      <w:pPr>
        <w:pStyle w:val="Normal"/>
        <w:rPr/>
      </w:pPr>
      <w:r>
        <w:rPr/>
      </w:r>
    </w:p>
    <w:p>
      <w:pPr>
        <w:pStyle w:val="Title"/>
        <w:rPr/>
      </w:pPr>
      <w:r>
        <w:rPr/>
        <w:t>3. Absenderspezifikationen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Kundennummer: </w:t>
      </w:r>
      <w:sdt>
        <w:sdtPr>
          <w15:color w:val="99CC00"/>
          <w:id w:val="1786617514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r>
        <w:rPr/>
        <w:t>Bei mehr als einer Kundennummer:</w:t>
      </w:r>
    </w:p>
    <w:p>
      <w:pPr>
        <w:pStyle w:val="Normal"/>
        <w:ind w:start="708"/>
        <w:rPr/>
      </w:pPr>
      <w:r>
        <w:rPr/>
        <w:t xml:space="preserve">Abgrenzung: </w:t>
      </w:r>
      <w:sdt>
        <w:sdtPr>
          <w15:color w:val="99CC00"/>
          <w:id w:val="-309787106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sdt>
        <w:sdtPr>
          <w15:color w:val="99CC00"/>
          <w:id w:val="-470751179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start="708"/>
        <w:rPr/>
      </w:pPr>
      <w:r>
        <w:rPr/>
        <w:t>Info an den Lizenznehmer bzw. Fachhändler: hier geht es darum, wofür diese Kundennummer speziell verwendet wird.</w:t>
      </w:r>
    </w:p>
    <w:p>
      <w:pPr>
        <w:pStyle w:val="Normal"/>
        <w:ind w:start="708"/>
        <w:rPr/>
      </w:pPr>
      <w:r>
        <w:rPr/>
      </w:r>
    </w:p>
    <w:p>
      <w:pPr>
        <w:pStyle w:val="Normal"/>
        <w:ind w:start="708"/>
        <w:rPr/>
      </w:pPr>
      <w:sdt>
        <w:sdtPr>
          <w15:color w:val="99CC00"/>
          <w:id w:val="165533735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ab/>
        <w:t>Nummernkreis der Spedition wird genutzt, nämlich</w:t>
      </w:r>
    </w:p>
    <w:p>
      <w:pPr>
        <w:pStyle w:val="Normal"/>
        <w:ind w:start="708"/>
        <w:rPr/>
      </w:pPr>
      <w:r>
        <w:rPr/>
        <w:tab/>
        <w:t>Paketnummer von:</w:t>
        <w:tab/>
      </w:r>
      <w:sdt>
        <w:sdtPr>
          <w15:color w:val="99CC00"/>
          <w:alias w:val="Paketnummer von"/>
          <w:tag w:val="Paketnummer von"/>
          <w:id w:val="-1948075356"/>
          <w:placeholder>
            <w:docPart w:val="60DF0511FB4143A8A21304E124C5E5DF"/>
          </w:placeholder>
          <w:text/>
        </w:sdtPr>
        <w:sdtContent>
          <w:r>
            <w:rPr/>
          </w:r>
          <w:r>
            <w:rPr/>
          </w:r>
        </w:sdtContent>
      </w:sdt>
    </w:p>
    <w:p>
      <w:pPr>
        <w:pStyle w:val="Normal"/>
        <w:ind w:start="708"/>
        <w:rPr/>
      </w:pPr>
      <w:r>
        <w:rPr/>
        <w:tab/>
        <w:t>Paketnummer bis:</w:t>
        <w:tab/>
      </w:r>
    </w:p>
    <w:p>
      <w:pPr>
        <w:pStyle w:val="Normal"/>
        <w:spacing w:before="0" w:after="160"/>
        <w:ind w:start="708"/>
        <w:rPr/>
      </w:pPr>
      <w:r>
        <w:rPr/>
        <w:drawing>
          <wp:inline distT="0" distB="0" distL="0" distR="0">
            <wp:extent cx="5681345" cy="2036445"/>
            <wp:effectExtent l="0" t="0" r="0" b="0"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34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Carlito">
    <w:altName w:val="Calibri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libri Light">
    <w:charset w:val="01" w:characterSet="utf-8"/>
    <w:family w:val="roman"/>
    <w:pitch w:val="variable"/>
  </w:font>
  <w:font w:name="Carlito">
    <w:altName w:val="Calibri"/>
    <w:charset w:val="01" w:characterSet="utf-8"/>
    <w:family w:val="swiss"/>
    <w:pitch w:val="variable"/>
  </w:font>
  <w:font w:name="Cambria">
    <w:charset w:val="01" w:characterSet="utf-8"/>
    <w:family w:val="roman"/>
    <w:pitch w:val="variable"/>
  </w:font>
  <w:font w:name="Calibri Light">
    <w:charset w:val="01" w:characterSet="utf-8"/>
    <w:family w:val="swiss"/>
    <w:pitch w:val="variable"/>
  </w:font>
  <w:font w:name="MS Gothic">
    <w:charset w:val="01" w:characterSet="utf-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ocumentProtection w:edit="forms" w:enforcement="0" w:cryptProviderType="rsaAES" w:cryptAlgorithmClass="hash" w:cryptAlgorithmType="typeAny" w:cryptSpinCount="0" w:hash="" w:salt="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2df1"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Hyperlink">
    <w:name w:val="Hyperlink"/>
    <w:basedOn w:val="DefaultParagraphFont"/>
    <w:uiPriority w:val="99"/>
    <w:unhideWhenUsed/>
    <w:rsid w:val="005a2df1"/>
    <w:rPr>
      <w:color w:themeColor="hyperlink" w:val="0563C1"/>
      <w:u w:val="single"/>
    </w:rPr>
  </w:style>
  <w:style w:type="character" w:styleId="TitelZchn" w:customStyle="1">
    <w:name w:val="Titel Zchn"/>
    <w:basedOn w:val="DefaultParagraphFont"/>
    <w:uiPriority w:val="10"/>
    <w:rsid w:val="005a2df1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UntertitelZchn" w:customStyle="1">
    <w:name w:val="Untertitel Zchn"/>
    <w:basedOn w:val="DefaultParagraphFont"/>
    <w:uiPriority w:val="11"/>
    <w:rsid w:val="005a2df1"/>
    <w:rPr>
      <w:rFonts w:eastAsia="" w:eastAsiaTheme="minorEastAsia"/>
      <w:color w:themeColor="text1" w:themeTint="a5" w:val="5A5A5A"/>
      <w:spacing w:val="15"/>
    </w:rPr>
  </w:style>
  <w:style w:type="character" w:styleId="PlaceholderText">
    <w:name w:val="Placeholder Text"/>
    <w:basedOn w:val="DefaultParagraphFont"/>
    <w:uiPriority w:val="99"/>
    <w:semiHidden/>
    <w:rsid w:val="008f4b63"/>
    <w:rPr>
      <w:color w:val="808080"/>
    </w:rPr>
  </w:style>
  <w:style w:type="character" w:styleId="normaltextrun" w:customStyle="1">
    <w:name w:val="normaltextrun"/>
    <w:basedOn w:val="DefaultParagraphFont"/>
    <w:rsid w:val="00052c17"/>
    <w:rPr/>
  </w:style>
  <w:style w:type="character" w:styleId="eop" w:customStyle="1">
    <w:name w:val="eop"/>
    <w:basedOn w:val="DefaultParagraphFont"/>
    <w:rsid w:val="00052c17"/>
    <w:rPr/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Carlito" w:hAnsi="Carlito" w:eastAsia="Noto Sans SC Regular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Noto Sans"/>
    </w:rPr>
  </w:style>
  <w:style w:type="paragraph" w:styleId="ListParagraph">
    <w:name w:val="List Paragraph"/>
    <w:basedOn w:val="Normal"/>
    <w:uiPriority w:val="34"/>
    <w:qFormat/>
    <w:rsid w:val="005a2df1"/>
    <w:pPr>
      <w:spacing w:before="0" w:after="160"/>
      <w:ind w:start="720"/>
      <w:contextualSpacing/>
    </w:pPr>
    <w:rPr/>
  </w:style>
  <w:style w:type="paragraph" w:styleId="Title">
    <w:name w:val="Title"/>
    <w:basedOn w:val="Normal"/>
    <w:next w:val="Normal"/>
    <w:link w:val="TitelZchn"/>
    <w:uiPriority w:val="10"/>
    <w:qFormat/>
    <w:rsid w:val="005a2df1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UntertitelZchn"/>
    <w:uiPriority w:val="11"/>
    <w:qFormat/>
    <w:rsid w:val="005a2df1"/>
    <w:pPr/>
    <w:rPr>
      <w:rFonts w:eastAsia="" w:eastAsiaTheme="minorEastAsia"/>
      <w:color w:themeColor="text1" w:themeTint="a5" w:val="5A5A5A"/>
      <w:spacing w:val="15"/>
    </w:rPr>
  </w:style>
  <w:style w:type="paragraph" w:styleId="Default" w:customStyle="1">
    <w:name w:val="Default"/>
    <w:rsid w:val="00db0b63"/>
    <w:pPr>
      <w:widowControl/>
      <w:bidi w:val="0"/>
      <w:spacing w:lineRule="auto" w:line="240" w:before="0" w:after="0"/>
      <w:jc w:val="start"/>
    </w:pPr>
    <w:rPr>
      <w:rFonts w:ascii="Cambria" w:hAnsi="Cambria" w:cs="Cambria" w:eastAsia="Calibri"/>
      <w:color w:val="000000"/>
      <w:kern w:val="0"/>
      <w:sz w:val="24"/>
      <w:szCs w:val="24"/>
      <w:lang w:val="de-DE" w:eastAsia="en-US" w:bidi="ar-SA"/>
    </w:rPr>
  </w:style>
  <w:style w:type="paragraph" w:styleId="Rahmeninhalt">
    <w:name w:val="Rahmeninhalt"/>
    <w:basedOn w:val="Normal"/>
    <w:qFormat/>
    <w:pPr/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hipxpert.info/integrationsanleitung-speditionen/" TargetMode="External"/><Relationship Id="rId3" Type="http://schemas.openxmlformats.org/officeDocument/2006/relationships/hyperlink" Target="mailto:routingupdate@shipxpert.com" TargetMode="External"/><Relationship Id="rId4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glossaryDocument" Target="glossary/document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95D5080498B4AD1A187DC1E53C7FE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CF66A6-E9D1-4535-AC55-8D4F772591DB}"/>
      </w:docPartPr>
      <w:docPartBody>
        <w:p w:rsidR="00E75205" w:rsidRDefault="00533949" w:rsidP="00533949">
          <w:pPr>
            <w:pStyle w:val="F95D5080498B4AD1A187DC1E53C7FE7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26179"/>
    <w:rsid w:val="0038031B"/>
    <w:rsid w:val="00533949"/>
    <w:rsid w:val="00615CD0"/>
    <w:rsid w:val="006B36B2"/>
    <w:rsid w:val="006D75ED"/>
    <w:rsid w:val="00847801"/>
    <w:rsid w:val="009E0864"/>
    <w:rsid w:val="00A5726F"/>
    <w:rsid w:val="00A812A1"/>
    <w:rsid w:val="00B905F4"/>
    <w:rsid w:val="00C32031"/>
    <w:rsid w:val="00CC69FF"/>
    <w:rsid w:val="00DC435B"/>
    <w:rsid w:val="00DE0B67"/>
    <w:rsid w:val="00E75205"/>
    <w:rsid w:val="00E76A83"/>
    <w:rsid w:val="00EC42E5"/>
    <w:rsid w:val="00EF6C05"/>
    <w:rsid w:val="00F3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3394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F95D5080498B4AD1A187DC1E53C7FE73">
    <w:name w:val="F95D5080498B4AD1A187DC1E53C7FE73"/>
    <w:rsid w:val="005339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Collabora_Office/25.04.8.3$Linux_X86_64 LibreOffice_project/9b4357e5e7d2aea36bb0c44c25e7b4e3c8b3ba0b</Application>
  <AppVersion>15.0000</AppVersion>
  <Pages>2</Pages>
  <Words>188</Words>
  <Characters>1362</Characters>
  <CharactersWithSpaces>1558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2024-06-12T07:09:00Z</dcterms:created>
  <dc:creator>Leon Maltusch [ShipXpert]</dc:creator>
  <dc:description/>
  <dc:language>de-DE</dc:language>
  <cp:lastModifiedBy>Claudius Kempe [ShipXpert]</cp:lastModifiedBy>
  <dcterms:modified xsi:type="dcterms:W3CDTF">2026-01-27T13:28:00Z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