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32"/>
          <w:szCs w:val="32"/>
        </w:rPr>
      </w:pPr>
      <w:r>
        <w:rPr>
          <w:sz w:val="32"/>
          <w:szCs w:val="32"/>
        </w:rPr>
        <w:t>Stammblatt Integration von Raben-Group mit ShipXpert Versand</w:t>
      </w:r>
    </w:p>
    <w:p>
      <w:pPr>
        <w:pStyle w:val="Normal"/>
        <w:rPr>
          <w:sz w:val="32"/>
          <w:szCs w:val="32"/>
        </w:rPr>
      </w:pPr>
      <w:r>
        <w:rPr>
          <w:rStyle w:val="normaltextrun"/>
          <w:rFonts w:cs="Calibri Light" w:ascii="Calibri Light" w:hAnsi="Calibri Light"/>
          <w:color w:val="FF0000"/>
          <w:sz w:val="26"/>
          <w:szCs w:val="26"/>
          <w:shd w:fill="FFFFFF" w:val="clear"/>
        </w:rPr>
        <w:t xml:space="preserve">Bitte zuerst lesen! </w:t>
      </w:r>
      <w:hyperlink r:id="rId2" w:tgtFrame="_blank">
        <w:r>
          <w:rPr>
            <w:rStyle w:val="ListLabel10"/>
            <w:rFonts w:cs="Calibri Light" w:ascii="Calibri Light" w:hAnsi="Calibri Light"/>
            <w:color w:val="0563C1"/>
            <w:sz w:val="26"/>
            <w:szCs w:val="26"/>
            <w:shd w:fill="FFFFFF" w:val="clear"/>
          </w:rPr>
          <w:t>https://shipxpert.info/integrationsanleitung-speditionen/</w:t>
        </w:r>
      </w:hyperlink>
      <w:r>
        <w:rPr>
          <w:rStyle w:val="eop"/>
          <w:rFonts w:cs="Calibri Light" w:ascii="Calibri Light" w:hAnsi="Calibri Light"/>
          <w:color w:val="FF0000"/>
          <w:sz w:val="32"/>
          <w:szCs w:val="32"/>
          <w:shd w:fill="FFFFFF" w:val="clear"/>
        </w:rPr>
        <w:t> </w:t>
      </w:r>
    </w:p>
    <w:p>
      <w:pPr>
        <w:pStyle w:val="Title"/>
        <w:rPr/>
      </w:pPr>
      <w:r>
        <w:rPr/>
        <w:t>1. Projektbeteiligte</w:t>
      </w:r>
    </w:p>
    <w:p>
      <w:pPr>
        <w:pStyle w:val="Normal"/>
        <w:rPr/>
      </w:pPr>
      <w:r>
        <w:rPr/>
      </w:r>
    </w:p>
    <w:tbl>
      <w:tblPr>
        <w:tblStyle w:val="TabellemithellemGitternetz"/>
        <w:tblW w:w="1076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381"/>
        <w:gridCol w:w="5386"/>
      </w:tblGrid>
      <w:tr>
        <w:trPr/>
        <w:tc>
          <w:tcPr>
            <w:tcW w:w="53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36"/>
                <w:szCs w:val="36"/>
              </w:rPr>
            </w:pPr>
            <w:r>
              <w:rPr>
                <w:rFonts w:eastAsia="Calibri" w:cs=""/>
                <w:b/>
                <w:kern w:val="0"/>
                <w:sz w:val="36"/>
                <w:szCs w:val="36"/>
                <w:lang w:val="de-DE" w:eastAsia="en-US" w:bidi="ar-SA"/>
              </w:rPr>
              <w:t>Lizenznehmer</w:t>
            </w:r>
            <w:r>
              <w:rPr>
                <w:rFonts w:eastAsia="Calibri" w:cs=""/>
                <w:b/>
                <w:kern w:val="0"/>
                <w:sz w:val="16"/>
                <w:szCs w:val="16"/>
                <w:lang w:val="de-DE" w:eastAsia="en-US" w:bidi="ar-SA"/>
              </w:rPr>
              <w:t xml:space="preserve"> (bitte technischen Ansprechpartner angeben)</w:t>
            </w:r>
          </w:p>
        </w:tc>
        <w:tc>
          <w:tcPr>
            <w:tcW w:w="53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36"/>
                <w:szCs w:val="36"/>
              </w:rPr>
            </w:pPr>
            <w:r>
              <w:rPr>
                <w:rFonts w:eastAsia="Calibri" w:cs=""/>
                <w:b/>
                <w:kern w:val="0"/>
                <w:sz w:val="36"/>
                <w:szCs w:val="36"/>
                <w:lang w:val="de-DE" w:eastAsia="en-US" w:bidi="ar-SA"/>
              </w:rPr>
              <w:t>Raben-Group</w:t>
            </w:r>
            <w:r>
              <w:rPr>
                <w:rFonts w:eastAsia="Calibri" w:cs=""/>
                <w:b/>
                <w:kern w:val="0"/>
                <w:sz w:val="16"/>
                <w:szCs w:val="16"/>
                <w:lang w:val="de-DE" w:eastAsia="en-US" w:bidi="ar-SA"/>
              </w:rPr>
              <w:t xml:space="preserve"> (bitte technischen Ansprechpartner angeben)</w:t>
            </w:r>
          </w:p>
        </w:tc>
      </w:tr>
      <w:tr>
        <w:trPr/>
        <w:tc>
          <w:tcPr>
            <w:tcW w:w="5381" w:type="dxa"/>
            <w:tcBorders/>
          </w:tcPr>
          <w:tbl>
            <w:tblPr>
              <w:tblStyle w:val="EinfacheTabelle2"/>
              <w:tblW w:w="5125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1000"/>
              <w:gridCol w:w="4124"/>
            </w:tblGrid>
            <w:tr>
              <w:trPr>
                <w:trHeight w:val="454" w:hRule="atLeas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1000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Firma:</w:t>
                  </w:r>
                </w:p>
              </w:tc>
              <w:tc>
                <w:tcPr>
                  <w:tcW w:w="4124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false"/>
                    </w:rPr>
                  </w:pPr>
                  <w:sdt>
                    <w:sdtPr>
                      <w:placeholder>
                        <w:docPart w:val="A45CD92136AE448393732578C1A516CA"/>
                      </w:placeholder>
                      <w15:color w:val="99CC00"/>
                      <w:id w:val="-1116206120"/>
                      <w:text/>
                    </w:sdtPr>
                    <w:sdtContent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tcW w:w="1000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Kontakt:</w:t>
                  </w:r>
                </w:p>
              </w:tc>
              <w:tc>
                <w:tcPr>
                  <w:tcW w:w="4124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2AC6E6AFE33743E9BA40156924503F43"/>
                      </w:placeholder>
                      <w15:color w:val="99CC00"/>
                      <w:id w:val="-1866971280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tcW w:w="1000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Telefon:</w:t>
                  </w:r>
                </w:p>
              </w:tc>
              <w:tc>
                <w:tcPr>
                  <w:tcW w:w="4124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D2FDD6C2C5B1425E975E113A1932BA99"/>
                      </w:placeholder>
                      <w15:color w:val="99CC00"/>
                      <w:id w:val="1557742171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tcW w:w="1000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E-Mail:</w:t>
                  </w:r>
                </w:p>
              </w:tc>
              <w:tc>
                <w:tcPr>
                  <w:tcW w:w="4124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F7C0C032AA0B4A84B3285D5B38830324"/>
                      </w:placeholder>
                      <w15:color w:val="99CC00"/>
                      <w:id w:val="-2125374839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tcW w:w="1000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top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GLN:</w:t>
                  </w:r>
                </w:p>
              </w:tc>
              <w:tc>
                <w:tcPr>
                  <w:tcW w:w="4124" w:type="dxa"/>
                  <w:tcBorders>
                    <w:top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60DF0511FB4143A8A21304E124C5E5DF"/>
                      </w:placeholder>
                      <w15:color w:val="99CC00"/>
                      <w:id w:val="-1402363079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>-keine-</w:t>
                      </w:r>
                    </w:sdtContent>
                  </w:sdt>
                </w:p>
              </w:tc>
            </w:tr>
          </w:tbl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5386" w:type="dxa"/>
            <w:tcBorders/>
          </w:tcPr>
          <w:tbl>
            <w:tblPr>
              <w:tblStyle w:val="EinfacheTabelle2"/>
              <w:tblW w:w="5142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1001"/>
              <w:gridCol w:w="4140"/>
            </w:tblGrid>
            <w:tr>
              <w:trPr>
                <w:trHeight w:val="454" w:hRule="atLeas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1001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Firma:</w:t>
                  </w:r>
                </w:p>
              </w:tc>
              <w:tc>
                <w:tcPr>
                  <w:tcW w:w="4140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false"/>
                    </w:rPr>
                  </w:pPr>
                  <w:sdt>
                    <w:sdtPr>
                      <w:placeholder>
                        <w:docPart w:val="4AF3F07051EA4A6099B70F6E76F4250E"/>
                      </w:placeholder>
                      <w15:color w:val="99CC00"/>
                      <w:id w:val="137387147"/>
                      <w:text/>
                    </w:sdtPr>
                    <w:sdtContent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tcW w:w="1001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Kontakt:</w:t>
                  </w:r>
                </w:p>
              </w:tc>
              <w:tc>
                <w:tcPr>
                  <w:tcW w:w="4140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9B79F1F3705D4B20852975F82F34B130"/>
                      </w:placeholder>
                      <w15:color w:val="99CC00"/>
                      <w:id w:val="-489098318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tcW w:w="1001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Telefon:</w:t>
                  </w:r>
                </w:p>
              </w:tc>
              <w:tc>
                <w:tcPr>
                  <w:tcW w:w="4140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D4251045F39944E0AC76B4300AAD3BCB"/>
                      </w:placeholder>
                      <w15:color w:val="99CC00"/>
                      <w:id w:val="-11075710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tcW w:w="1001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E-Mail:</w:t>
                  </w:r>
                </w:p>
              </w:tc>
              <w:tc>
                <w:tcPr>
                  <w:tcW w:w="4140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6E1C924CC553475F91E907FFBD65F275"/>
                      </w:placeholder>
                      <w15:color w:val="99CC00"/>
                      <w:id w:val="-1891561348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tcW w:w="1001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top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GLN:</w:t>
                  </w:r>
                </w:p>
              </w:tc>
              <w:tc>
                <w:tcPr>
                  <w:tcW w:w="4140" w:type="dxa"/>
                  <w:tcBorders>
                    <w:top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1245A379ABBC4160971465182063870B"/>
                      </w:placeholder>
                      <w15:color w:val="99CC00"/>
                      <w:id w:val="1273211403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</w:tbl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81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36"/>
                <w:szCs w:val="36"/>
              </w:rPr>
            </w:pPr>
            <w:r>
              <w:rPr>
                <w:rFonts w:eastAsia="Calibri" w:cs=""/>
                <w:b/>
                <w:kern w:val="0"/>
                <w:sz w:val="36"/>
                <w:szCs w:val="36"/>
                <w:lang w:val="de-DE" w:eastAsia="en-US" w:bidi="ar-SA"/>
              </w:rPr>
              <w:t>ERP-Betreuer (Fachhändler)</w:t>
            </w:r>
          </w:p>
        </w:tc>
        <w:tc>
          <w:tcPr>
            <w:tcW w:w="5386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/>
                <w:sz w:val="36"/>
                <w:szCs w:val="36"/>
              </w:rPr>
            </w:pPr>
            <w:r>
              <w:rPr>
                <w:rFonts w:eastAsia="Calibri" w:cs=""/>
                <w:b/>
                <w:kern w:val="0"/>
                <w:sz w:val="36"/>
                <w:szCs w:val="36"/>
                <w:lang w:val="de-DE" w:eastAsia="en-US" w:bidi="ar-SA"/>
              </w:rPr>
              <w:t>Softwarehaus</w:t>
            </w:r>
          </w:p>
        </w:tc>
      </w:tr>
      <w:tr>
        <w:trPr/>
        <w:tc>
          <w:tcPr>
            <w:tcW w:w="5381" w:type="dxa"/>
            <w:tcBorders/>
          </w:tcPr>
          <w:tbl>
            <w:tblPr>
              <w:tblStyle w:val="EinfacheTabelle2"/>
              <w:tblW w:w="5125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1000"/>
              <w:gridCol w:w="4124"/>
            </w:tblGrid>
            <w:tr>
              <w:trPr>
                <w:trHeight w:val="454" w:hRule="atLeas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1000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Firma:</w:t>
                  </w:r>
                </w:p>
              </w:tc>
              <w:tc>
                <w:tcPr>
                  <w:tcW w:w="4124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false"/>
                    </w:rPr>
                  </w:pPr>
                  <w:sdt>
                    <w:sdtPr>
                      <w:placeholder>
                        <w:docPart w:val="ECD9BB95099147998E4E438476B4BD32"/>
                      </w:placeholder>
                      <w15:color w:val="99CC00"/>
                      <w:id w:val="-596483966"/>
                      <w:showingPlcHdr/>
                      <w:text/>
                    </w:sdtPr>
                    <w:sdtContent>
                      <w:r>
                        <w:rPr>
                          <w:rFonts w:eastAsia="Calibri" w:cs=""/>
                          <w:b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b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tcW w:w="1000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Kontakt:</w:t>
                  </w:r>
                </w:p>
              </w:tc>
              <w:tc>
                <w:tcPr>
                  <w:tcW w:w="4124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60DF0511FB4143A8A21304E124C5E5DF"/>
                      </w:placeholder>
                      <w15:color w:val="99CC00"/>
                      <w:id w:val="-1039357424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tcW w:w="1000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Telefon:</w:t>
                  </w:r>
                </w:p>
              </w:tc>
              <w:tc>
                <w:tcPr>
                  <w:tcW w:w="4124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60DF0511FB4143A8A21304E124C5E5DF"/>
                      </w:placeholder>
                      <w15:color w:val="99CC00"/>
                      <w:id w:val="-1715182499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tcW w:w="1000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E-Mail:</w:t>
                  </w:r>
                </w:p>
              </w:tc>
              <w:tc>
                <w:tcPr>
                  <w:tcW w:w="4124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60DF0511FB4143A8A21304E124C5E5DF"/>
                      </w:placeholder>
                      <w15:color w:val="99CC00"/>
                      <w:id w:val="-1983999340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 xml:space="preserve"> </w:t>
                      </w:r>
                    </w:sdtContent>
                  </w:sdt>
                </w:p>
              </w:tc>
            </w:tr>
          </w:tbl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  <w:tc>
          <w:tcPr>
            <w:tcW w:w="5386" w:type="dxa"/>
            <w:tcBorders/>
          </w:tcPr>
          <w:tbl>
            <w:tblPr>
              <w:tblStyle w:val="EinfacheTabelle2"/>
              <w:tblW w:w="5142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1001"/>
              <w:gridCol w:w="4140"/>
            </w:tblGrid>
            <w:tr>
              <w:trPr>
                <w:trHeight w:val="454" w:hRule="atLeast"/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1001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Firma:</w:t>
                  </w:r>
                </w:p>
              </w:tc>
              <w:tc>
                <w:tcPr>
                  <w:tcW w:w="4140" w:type="dxa"/>
                  <w:tcBorders>
                    <w:bottom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false"/>
                    </w:rPr>
                  </w:pPr>
                  <w:sdt>
                    <w:sdtPr>
                      <w:placeholder>
                        <w:docPart w:val="60DF0511FB4143A8A21304E124C5E5DF"/>
                      </w:placeholder>
                      <w15:color w:val="99CC00"/>
                      <w:id w:val="1866097657"/>
                      <w:text/>
                    </w:sdtPr>
                    <w:sdtContent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b w:val="false"/>
                          <w:bCs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>ShipXpert GmbH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tcW w:w="1001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Kontakt:</w:t>
                  </w:r>
                </w:p>
              </w:tc>
              <w:tc>
                <w:tcPr>
                  <w:tcW w:w="4140" w:type="dxa"/>
                  <w:tcBorders>
                    <w:top w:val="single" w:sz="4" w:space="0" w:color="000000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60DF0511FB4143A8A21304E124C5E5DF"/>
                      </w:placeholder>
                      <w15:color w:val="99CC00"/>
                      <w:id w:val="-63334308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>Support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</w:trPr>
              <w:tc>
                <w:tcPr>
                  <w:tcW w:w="1001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Telefon:</w:t>
                  </w:r>
                </w:p>
              </w:tc>
              <w:tc>
                <w:tcPr>
                  <w:tcW w:w="4140" w:type="dxa"/>
                  <w:tcBorders>
                    <w:top w:val="nil"/>
                    <w:bottom w:val="nil"/>
                  </w:tcBorders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60DF0511FB4143A8A21304E124C5E5DF"/>
                      </w:placeholder>
                      <w15:color w:val="99CC00"/>
                      <w:id w:val="727421444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>+49 (0) 8638 87553-33</w:t>
                      </w:r>
                    </w:sdtContent>
                  </w:sdt>
                </w:p>
              </w:tc>
            </w:tr>
            <w:tr>
              <w:trPr>
                <w:trHeight w:val="454" w:hRule="atLeast"/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tcW w:w="1001" w:type="dxa"/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rPr>
                      <w:rFonts w:ascii="Calibri" w:hAnsi="Calibri"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r>
                    <w:rPr>
                      <w:rFonts w:eastAsia="Calibri" w:cs=""/>
                      <w:b/>
                      <w:bCs/>
                      <w:kern w:val="0"/>
                      <w:sz w:val="22"/>
                      <w:szCs w:val="22"/>
                      <w:lang w:val="de-DE" w:eastAsia="en-US" w:bidi="ar-SA"/>
                    </w:rPr>
                    <w:t>E-Mail:</w:t>
                  </w:r>
                </w:p>
              </w:tc>
              <w:tc>
                <w:tcPr>
                  <w:tcW w:w="4140" w:type="dxa"/>
                  <w:tcBorders/>
                </w:tcPr>
                <w:p>
                  <w:pPr>
                    <w:pStyle w:val="Normal"/>
                    <w:widowControl/>
                    <w:spacing w:lineRule="auto" w:line="240" w:before="0" w:after="0"/>
                    <w:jc w:val="lef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alibri" w:hAnsi="Calibri" w:eastAsia="Calibri" w:cs=""/>
                      <w:kern w:val="0"/>
                      <w:sz w:val="22"/>
                      <w:szCs w:val="22"/>
                      <w:lang w:val="de-DE" w:eastAsia="en-US" w:bidi="ar-SA"/>
                    </w:rPr>
                  </w:pPr>
                  <w:sdt>
                    <w:sdtPr>
                      <w:placeholder>
                        <w:docPart w:val="60DF0511FB4143A8A21304E124C5E5DF"/>
                      </w:placeholder>
                      <w15:color w:val="99CC00"/>
                      <w:id w:val="1360941334"/>
                      <w:text/>
                    </w:sdtPr>
                    <w:sdtContent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</w:r>
                      <w:r>
                        <w:rPr>
                          <w:rFonts w:eastAsia="Calibri" w:cs=""/>
                          <w:kern w:val="0"/>
                          <w:sz w:val="22"/>
                          <w:szCs w:val="22"/>
                          <w:lang w:val="de-DE" w:eastAsia="en-US" w:bidi="ar-SA"/>
                        </w:rPr>
                        <w:t>support@shipxpert.com</w:t>
                      </w:r>
                    </w:sdtContent>
                  </w:sdt>
                </w:p>
              </w:tc>
            </w:tr>
          </w:tbl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</w:tbl>
    <w:p>
      <w:pPr>
        <w:pStyle w:val="Normal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highlight w:val="yellow"/>
        </w:rPr>
        <w:t>Hinweis:</w:t>
      </w:r>
      <w:r>
        <w:rPr>
          <w:highlight w:val="yellow"/>
        </w:rPr>
        <w:br/>
        <w:t>Es bestehen bereits mehrere Integrationen, die unsere gemeinsamen Kunden produktiv verwenden. Wir benötigen keinerlei Schnittstellenbeschreibungen.</w:t>
      </w:r>
    </w:p>
    <w:p>
      <w:pPr>
        <w:pStyle w:val="Title"/>
        <w:rPr/>
      </w:pPr>
      <w:r>
        <w:rPr/>
        <w:t>2. technische Grundlagen</w:t>
      </w:r>
    </w:p>
    <w:p>
      <w:pPr>
        <w:pStyle w:val="Normal"/>
        <w:rPr/>
      </w:pPr>
      <w:r>
        <w:rPr/>
        <mc:AlternateContent>
          <mc:Choice Requires="wps">
            <w:drawing>
              <wp:anchor behindDoc="0" distT="0" distB="24130" distL="0" distR="27305" simplePos="0" locked="0" layoutInCell="0" allowOverlap="1" relativeHeight="2" wp14:anchorId="2F29D35C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5715" t="5080" r="4445" b="5080"/>
                <wp:wrapNone/>
                <wp:docPr id="1" name="Textfeld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0480" cy="81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Rahmeninhalt"/>
                              <w:spacing w:before="0" w:after="160"/>
                              <w:rPr/>
                            </w:pPr>
                            <w:r>
                              <w:rPr/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feld 2" path="m0,0l-2147483645,0l-2147483645,-2147483646l0,-2147483646xe" fillcolor="white" stroked="t" o:allowincell="f" style="position:absolute;margin-left:346.25pt;margin-top:1.6pt;width:174.8pt;height:64.05pt;mso-wrap-style:square;v-text-anchor:top;mso-position-horizontal:right;mso-position-horizontal-relative:margin" wp14:anchorId="2F29D35C">
                <v:fill o:detectmouseclick="t" type="solid" color2="black"/>
                <v:stroke color="black" weight="9360" joinstyle="miter" endcap="flat"/>
                <v:textbox>
                  <w:txbxContent>
                    <w:p>
                      <w:pPr>
                        <w:pStyle w:val="Rahmeninhalt"/>
                        <w:spacing w:before="0" w:after="160"/>
                        <w:rPr/>
                      </w:pPr>
                      <w:r>
                        <w:rPr/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/>
        <w:t>(von der Spedition auszufüllen)</w:t>
      </w:r>
    </w:p>
    <w:p>
      <w:pPr>
        <w:pStyle w:val="Subtitle"/>
        <w:rPr/>
      </w:pPr>
      <w:r>
        <w:rPr/>
        <w:t>2.1. Dateiformat</w:t>
      </w:r>
    </w:p>
    <w:p>
      <w:pPr>
        <w:pStyle w:val="Normal"/>
        <w:ind w:left="708"/>
        <w:rPr>
          <w:b/>
        </w:rPr>
      </w:pPr>
      <w:sdt>
        <w:sdtPr>
          <w15:color w:val="99CC00"/>
          <w:id w:val="312763581"/>
          <w14:checkbox>
            <w14:checked w14:val="1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☒</w:t>
          </w:r>
        </w:sdtContent>
      </w:sdt>
      <w:r>
        <w:rPr/>
        <w:tab/>
        <w:t xml:space="preserve">Fortras (Bord 512), Headerzeile: </w:t>
      </w:r>
      <w:sdt>
        <w:sdtPr>
          <w:placeholder>
            <w:docPart w:val="9AADB79965304E60B885B0C8E2C81E37"/>
          </w:placeholder>
          <w15:color w:val="99CC00"/>
          <w:id w:val="1794179501"/>
          <w:text/>
        </w:sdtPr>
        <w:sdtContent>
          <w:r>
            <w:rPr/>
          </w:r>
          <w:r>
            <w:rPr>
              <w:b/>
            </w:rPr>
            <w:t>@@PHBORD</w:t>
          </w:r>
        </w:sdtContent>
      </w:sdt>
    </w:p>
    <w:p>
      <w:pPr>
        <w:pStyle w:val="Normal"/>
        <w:rPr/>
      </w:pPr>
      <w:r>
        <w:rPr/>
        <w:t xml:space="preserve">Empfänger-ID (A00): </w:t>
        <w:tab/>
      </w:r>
      <w:sdt>
        <w:sdtPr>
          <w:placeholder>
            <w:docPart w:val="6E96747934954996AA19ECB381BE7D50"/>
          </w:placeholder>
          <w15:color w:val="99CC00"/>
          <w:id w:val="-122392251"/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Subtitle"/>
        <w:rPr/>
      </w:pPr>
      <w:r>
        <w:rPr/>
        <w:t>2.2. Übertragungskanal</w:t>
      </w:r>
    </w:p>
    <w:p>
      <w:pPr>
        <w:pStyle w:val="Normal"/>
        <w:ind w:left="708"/>
        <w:rPr/>
      </w:pPr>
      <w:sdt>
        <w:sdtPr>
          <w15:color w:val="99CC00"/>
          <w:id w:val="211468383"/>
          <w14:checkbox>
            <w14:checked w14:val="1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☒</w:t>
          </w:r>
        </w:sdtContent>
      </w:sdt>
      <w:r>
        <w:rPr/>
        <w:tab/>
      </w:r>
      <w:r>
        <w:rPr/>
        <w:t>SFTP</w:t>
      </w:r>
      <w:r>
        <w:rPr>
          <w:sz w:val="16"/>
          <w:szCs w:val="16"/>
        </w:rPr>
        <w:t xml:space="preserve"> (bitte auch 2.3 ausfüllen)</w:t>
      </w:r>
      <w:r>
        <w:br w:type="page"/>
      </w:r>
    </w:p>
    <w:p>
      <w:pPr>
        <w:pStyle w:val="Subtitle"/>
        <w:spacing w:before="0" w:after="160"/>
        <w:rPr/>
      </w:pPr>
      <w:r>
        <w:rPr/>
        <w:t>2.3. Zugangsdaten</w:t>
      </w:r>
    </w:p>
    <w:p>
      <w:pPr>
        <w:pStyle w:val="Normal"/>
        <w:ind w:left="708"/>
        <w:jc w:val="both"/>
        <w:rPr/>
      </w:pPr>
      <w:r>
        <w:rPr/>
        <w:t>FTP-Server:</w:t>
        <w:tab/>
      </w:r>
      <w:sdt>
        <w:sdtPr>
          <w:placeholder>
            <w:docPart w:val="60DF0511FB4143A8A21304E124C5E5DF"/>
          </w:placeholder>
          <w15:color w:val="99CC00"/>
          <w:id w:val="1696259687"/>
          <w:text/>
        </w:sdtPr>
        <w:sdtContent>
          <w:r>
            <w:rPr/>
          </w:r>
          <w:r>
            <w:rPr/>
            <w:t xml:space="preserve">sftp2.raben-group.com </w:t>
          </w:r>
        </w:sdtContent>
      </w:sdt>
    </w:p>
    <w:p>
      <w:pPr>
        <w:pStyle w:val="Normal"/>
        <w:ind w:left="708"/>
        <w:rPr/>
      </w:pPr>
      <w:r>
        <w:rPr/>
        <w:t xml:space="preserve">Username: </w:t>
        <w:tab/>
      </w:r>
      <w:sdt>
        <w:sdtPr>
          <w:placeholder>
            <w:docPart w:val="60DF0511FB4143A8A21304E124C5E5DF"/>
          </w:placeholder>
          <w15:color w:val="99CC00"/>
          <w:id w:val="-1845856285"/>
          <w:text/>
        </w:sdtPr>
        <w:sdtContent>
          <w:r>
            <w:rPr/>
          </w:r>
          <w:r>
            <w:rPr/>
          </w:r>
        </w:sdtContent>
      </w:sdt>
    </w:p>
    <w:p>
      <w:pPr>
        <w:pStyle w:val="Normal"/>
        <w:ind w:left="708"/>
        <w:rPr/>
      </w:pPr>
      <w:r>
        <w:rPr/>
        <w:t>Passwort:</w:t>
        <w:tab/>
      </w:r>
      <w:sdt>
        <w:sdtPr>
          <w:placeholder>
            <w:docPart w:val="60DF0511FB4143A8A21304E124C5E5DF"/>
          </w:placeholder>
          <w15:color w:val="99CC00"/>
          <w:id w:val="-1935973729"/>
          <w:text/>
        </w:sdtPr>
        <w:sdtContent>
          <w:r>
            <w:rPr/>
          </w:r>
          <w:r>
            <w:rPr/>
          </w:r>
        </w:sdtContent>
      </w:sdt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Subtitle"/>
        <w:rPr/>
      </w:pPr>
      <w:r>
        <w:rPr/>
        <w:t>2.4. Routing</w:t>
      </w:r>
    </w:p>
    <w:p>
      <w:pPr>
        <w:pStyle w:val="Normal"/>
        <w:rPr/>
      </w:pPr>
      <w:r>
        <w:rPr/>
        <w:t xml:space="preserve">Das Routing erfolgt durch ShipXpert via Webservice. Updates bitte nicht an den Kunden senden, sondern an: </w:t>
      </w:r>
      <w:hyperlink r:id="rId3">
        <w:r>
          <w:rPr>
            <w:rStyle w:val="InternetLink"/>
          </w:rPr>
          <w:t>routingupdate@shipxpert.com</w:t>
        </w:r>
      </w:hyperlink>
    </w:p>
    <w:p>
      <w:pPr>
        <w:pStyle w:val="Title"/>
        <w:rPr/>
      </w:pPr>
      <w:r>
        <w:rPr/>
        <w:t>3. Absenderspezifikationen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rPr/>
      </w:pPr>
      <w:r>
        <w:rPr/>
        <w:t xml:space="preserve">Kundennummer: </w:t>
      </w:r>
      <w:sdt>
        <w:sdtPr>
          <w:placeholder>
            <w:docPart w:val="60DF0511FB4143A8A21304E124C5E5DF"/>
          </w:placeholder>
          <w15:color w:val="99CC00"/>
          <w:id w:val="1786617514"/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left="708"/>
        <w:rPr/>
      </w:pPr>
      <w:r>
        <w:rPr/>
        <w:t>Bei mehr als einer Kundennummer:</w:t>
      </w:r>
    </w:p>
    <w:p>
      <w:pPr>
        <w:pStyle w:val="Normal"/>
        <w:ind w:left="708"/>
        <w:rPr/>
      </w:pPr>
      <w:r>
        <w:rPr/>
        <w:t xml:space="preserve">Abgrenzung: </w:t>
      </w:r>
      <w:sdt>
        <w:sdtPr>
          <w:placeholder>
            <w:docPart w:val="60DF0511FB4143A8A21304E124C5E5DF"/>
          </w:placeholder>
          <w15:color w:val="99CC00"/>
          <w:id w:val="-309787106"/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left="708"/>
        <w:rPr/>
      </w:pPr>
      <w:sdt>
        <w:sdtPr>
          <w:placeholder>
            <w:docPart w:val="60DF0511FB4143A8A21304E124C5E5DF"/>
          </w:placeholder>
          <w15:color w:val="99CC00"/>
          <w:id w:val="-470751179"/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left="708"/>
        <w:rPr/>
      </w:pPr>
      <w:r>
        <w:rPr/>
        <w:t>Info an den Lizenznehmer bzw. Fachhändler: hier geht es darum, wofür diese Kundennummer speziell verwendet wird.</w:t>
      </w:r>
    </w:p>
    <w:p>
      <w:pPr>
        <w:pStyle w:val="Normal"/>
        <w:ind w:left="708"/>
        <w:rPr/>
      </w:pPr>
      <w:r>
        <w:rPr/>
      </w:r>
    </w:p>
    <w:p>
      <w:pPr>
        <w:pStyle w:val="ListParagraph"/>
        <w:numPr>
          <w:ilvl w:val="0"/>
          <w:numId w:val="2"/>
        </w:numPr>
        <w:rPr/>
      </w:pPr>
      <w:r>
        <w:rPr/>
        <w:t xml:space="preserve">Klärung, ob eigene GLN (früher auch ILN genannt) oder Nummernkreis der Spedition verwendet werden soll. Dazu müssen sich Lizenznehmer und Spedition abstimmen. Die GLN ist die </w:t>
      </w:r>
      <w:r>
        <w:rPr>
          <w:b/>
        </w:rPr>
        <w:t>G</w:t>
      </w:r>
      <w:r>
        <w:rPr/>
        <w:t xml:space="preserve">lobal </w:t>
      </w:r>
      <w:r>
        <w:rPr>
          <w:b/>
        </w:rPr>
        <w:t>L</w:t>
      </w:r>
      <w:r>
        <w:rPr/>
        <w:t xml:space="preserve">ocation </w:t>
      </w:r>
      <w:r>
        <w:rPr>
          <w:b/>
        </w:rPr>
        <w:t>N</w:t>
      </w:r>
      <w:r>
        <w:rPr/>
        <w:t xml:space="preserve">umber, zu beantragen über </w:t>
      </w:r>
      <w:hyperlink r:id="rId4">
        <w:r>
          <w:rPr>
            <w:rStyle w:val="InternetLink"/>
          </w:rPr>
          <w:t>http://gs1-germany.de</w:t>
        </w:r>
      </w:hyperlink>
      <w:r>
        <w:rPr/>
        <w:t xml:space="preserve"> </w:t>
      </w:r>
    </w:p>
    <w:p>
      <w:pPr>
        <w:pStyle w:val="ListParagraph"/>
        <w:rPr/>
      </w:pPr>
      <w:r>
        <w:rPr/>
      </w:r>
    </w:p>
    <w:p>
      <w:pPr>
        <w:pStyle w:val="Normal"/>
        <w:ind w:left="708"/>
        <w:rPr/>
      </w:pPr>
      <w:sdt>
        <w:sdtPr>
          <w15:color w:val="99CC00"/>
          <w:id w:val="1261188306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ab/>
        <w:t xml:space="preserve">eigene GLN wird genutzt, nämlich: </w:t>
      </w:r>
      <w:sdt>
        <w:sdtPr>
          <w:placeholder>
            <w:docPart w:val="FE95BC7844A84F6988475BD951F21428"/>
          </w:placeholder>
          <w15:color w:val="99CC00"/>
          <w:alias w:val="GLN"/>
          <w:tag w:val="GLN"/>
          <w:id w:val="-1402593077"/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left="708"/>
        <w:rPr/>
      </w:pPr>
      <w:sdt>
        <w:sdtPr>
          <w15:color w:val="99CC00"/>
          <w:id w:val="1655337353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ab/>
        <w:t>Nummernkreis der Spedition wird genutzt, nämlich</w:t>
      </w:r>
    </w:p>
    <w:p>
      <w:pPr>
        <w:pStyle w:val="Normal"/>
        <w:ind w:left="708"/>
        <w:rPr/>
      </w:pPr>
      <w:r>
        <w:rPr/>
        <w:tab/>
        <w:t>Paketnummer von:</w:t>
        <w:tab/>
      </w:r>
      <w:sdt>
        <w:sdtPr>
          <w:placeholder>
            <w:docPart w:val="FE95BC7844A84F6988475BD951F21428"/>
          </w:placeholder>
          <w15:color w:val="99CC00"/>
          <w:alias w:val="Paketnummer von"/>
          <w:tag w:val="Paketnummer von"/>
          <w:id w:val="-1948075356"/>
          <w:text/>
        </w:sdtPr>
        <w:sdtContent>
          <w:r>
            <w:rPr/>
          </w:r>
          <w:r>
            <w:rPr/>
            <w:t xml:space="preserve"> </w:t>
          </w:r>
        </w:sdtContent>
      </w:sdt>
    </w:p>
    <w:p>
      <w:pPr>
        <w:pStyle w:val="Normal"/>
        <w:ind w:left="1416"/>
        <w:rPr/>
      </w:pPr>
      <w:r>
        <w:rPr/>
        <w:t>Paketnummer bis:</w:t>
        <w:tab/>
      </w:r>
      <w:sdt>
        <w:sdtPr>
          <w:placeholder>
            <w:docPart w:val="FE95BC7844A84F6988475BD951F21428"/>
          </w:placeholder>
          <w15:color w:val="99CC00"/>
          <w:alias w:val="Paketnummer bis"/>
          <w:tag w:val="Paketnummer bis"/>
          <w:id w:val="1980259507"/>
          <w:text/>
        </w:sdtPr>
        <w:sdtContent>
          <w:r>
            <w:rPr/>
          </w:r>
          <w:r>
            <w:rPr/>
            <w:t xml:space="preserve"> </w:t>
          </w:r>
        </w:sdtContent>
      </w:sdt>
      <w:r>
        <w:rPr/>
        <w:br/>
      </w:r>
      <w:sdt>
        <w:sdtPr>
          <w15:color w:val="99CC00"/>
          <w:id w:val="-576896878"/>
          <w14:checkbox>
            <w14:checked w14:val="0"/>
            <w14:checkedState w14:val="2612"/>
            <w14:uncheckedState w14:val="2610"/>
          </w14:checkbox>
        </w:sdtPr>
        <w:sdtContent>
          <w:r>
            <w:rPr/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 xml:space="preserve"> zyklisch verwenden (Nummern wiederholen sich nicht innerhalb von 12 Monaten)  </w:t>
      </w:r>
    </w:p>
    <w:p>
      <w:pPr>
        <w:pStyle w:val="Normal"/>
        <w:ind w:left="708"/>
        <w:rPr/>
      </w:pPr>
      <w:sdt>
        <w:sdtPr>
          <w15:color w:val="99CC00"/>
          <w:id w:val="-2045130257"/>
          <w14:checkbox>
            <w14:checked w14:val="0"/>
            <w14:checkedState w14:val="2612"/>
            <w14:uncheckedState w14:val="2610"/>
          </w14:checkbox>
        </w:sdtPr>
        <w:sdtContent>
          <w:r>
            <w:rPr>
              <w:rFonts w:eastAsia="MS Gothic" w:ascii="MS Gothic" w:hAnsi="MS Gothic"/>
            </w:rPr>
          </w:r>
          <w:r>
            <w:rPr>
              <w:rFonts w:eastAsia="MS Gothic" w:ascii="MS Gothic" w:hAnsi="MS Gothic"/>
            </w:rPr>
            <w:t>☐</w:t>
          </w:r>
        </w:sdtContent>
      </w:sdt>
      <w:r>
        <w:rPr/>
        <w:tab/>
        <w:t>Nummernkreis soll von ShipXpert bereitgestellt werden (10.000 Stellen, kostenpflichtig)</w:t>
      </w:r>
    </w:p>
    <w:p>
      <w:pPr>
        <w:pStyle w:val="Normal"/>
        <w:spacing w:before="0" w:after="160"/>
        <w:ind w:left="708"/>
        <w:rPr/>
      </w:pPr>
      <w:r>
        <w:rPr/>
      </w:r>
    </w:p>
    <w:sectPr>
      <w:type w:val="nextPage"/>
      <w:pgSz w:w="11906" w:h="16838"/>
      <w:pgMar w:left="720" w:right="720" w:gutter="0" w:header="0" w:top="720" w:footer="0" w:bottom="720"/>
      <w:paperSrc w:first="0" w:oth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Carlito">
    <w:altName w:val="Calibri"/>
    <w:charset w:val="01"/>
    <w:family w:val="swiss"/>
    <w:pitch w:val="variable"/>
  </w:font>
  <w:font w:name="MS Gothic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umentProtection w:edit="forms" w:cryptProviderType="rsaAES" w:cryptAlgorithmClass="hash" w:cryptAlgorithmType="typeAny" w:cryptAlgorithmSid="" w:cryptSpinCount="0" w:hash="" w:salt=""/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de-DE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a2df1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de-DE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unhideWhenUsed/>
    <w:qFormat/>
    <w:rsid w:val="005a2df1"/>
    <w:rPr>
      <w:color w:themeColor="hyperlink" w:val="0563C1"/>
      <w:u w:val="single"/>
    </w:rPr>
  </w:style>
  <w:style w:type="character" w:styleId="TitelZchn" w:customStyle="1">
    <w:name w:val="Titel Zchn"/>
    <w:basedOn w:val="DefaultParagraphFont"/>
    <w:uiPriority w:val="10"/>
    <w:qFormat/>
    <w:rsid w:val="005a2df1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UntertitelZchn" w:customStyle="1">
    <w:name w:val="Untertitel Zchn"/>
    <w:basedOn w:val="DefaultParagraphFont"/>
    <w:uiPriority w:val="11"/>
    <w:qFormat/>
    <w:rsid w:val="005a2df1"/>
    <w:rPr>
      <w:rFonts w:eastAsia="" w:eastAsiaTheme="minorEastAsia"/>
      <w:color w:themeColor="text1" w:themeTint="a5" w:val="5A5A5A"/>
      <w:spacing w:val="15"/>
    </w:rPr>
  </w:style>
  <w:style w:type="character" w:styleId="PlaceholderText">
    <w:name w:val="Placeholder Text"/>
    <w:basedOn w:val="DefaultParagraphFont"/>
    <w:uiPriority w:val="99"/>
    <w:semiHidden/>
    <w:qFormat/>
    <w:rsid w:val="008f4b63"/>
    <w:rPr>
      <w:color w:val="808080"/>
    </w:rPr>
  </w:style>
  <w:style w:type="character" w:styleId="normaltextrun" w:customStyle="1">
    <w:name w:val="normaltextrun"/>
    <w:basedOn w:val="DefaultParagraphFont"/>
    <w:qFormat/>
    <w:rsid w:val="00944b3b"/>
    <w:rPr/>
  </w:style>
  <w:style w:type="character" w:styleId="eop" w:customStyle="1">
    <w:name w:val="eop"/>
    <w:basedOn w:val="DefaultParagraphFont"/>
    <w:qFormat/>
    <w:rsid w:val="00944b3b"/>
    <w:rPr/>
  </w:style>
  <w:style w:type="character" w:styleId="Hyperlink">
    <w:name w:val="Hyperlink"/>
    <w:rPr>
      <w:color w:val="000080"/>
      <w:u w:val="single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Carlito" w:hAnsi="Carlito" w:eastAsia="Noto Sans SC Regular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Noto Sans"/>
    </w:rPr>
  </w:style>
  <w:style w:type="paragraph" w:styleId="ListParagraph">
    <w:name w:val="List Paragraph"/>
    <w:basedOn w:val="Normal"/>
    <w:uiPriority w:val="34"/>
    <w:qFormat/>
    <w:rsid w:val="005a2df1"/>
    <w:pPr>
      <w:spacing w:before="0" w:after="160"/>
      <w:ind w:left="720"/>
      <w:contextualSpacing/>
    </w:pPr>
    <w:rPr/>
  </w:style>
  <w:style w:type="paragraph" w:styleId="Title">
    <w:name w:val="Title"/>
    <w:basedOn w:val="Normal"/>
    <w:next w:val="Normal"/>
    <w:link w:val="TitelZchn"/>
    <w:uiPriority w:val="10"/>
    <w:qFormat/>
    <w:rsid w:val="005a2df1"/>
    <w:pPr>
      <w:spacing w:lineRule="auto" w:line="240" w:before="0" w:after="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UntertitelZchn"/>
    <w:uiPriority w:val="11"/>
    <w:qFormat/>
    <w:rsid w:val="005a2df1"/>
    <w:pPr/>
    <w:rPr>
      <w:rFonts w:eastAsia="" w:eastAsiaTheme="minorEastAsia"/>
      <w:color w:themeColor="text1" w:themeTint="a5" w:val="5A5A5A"/>
      <w:spacing w:val="15"/>
    </w:rPr>
  </w:style>
  <w:style w:type="paragraph" w:styleId="Rahmeninhalt">
    <w:name w:val="Rahmeninhalt"/>
    <w:basedOn w:val="Normal"/>
    <w:qFormat/>
    <w:pPr/>
    <w:rPr/>
  </w:style>
  <w:style w:type="numbering" w:styleId="KeineListe" w:default="1">
    <w:name w:val="Keine Liste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color="BFBFBF" w:themeColor="background1" w:sz="4" w:space="0"/>
        <w:left w:val="single" w:color="BFBFBF" w:themeColor="background1" w:sz="4" w:space="0"/>
        <w:bottom w:val="single" w:color="BFBFBF" w:themeColor="background1" w:sz="4" w:space="0"/>
        <w:right w:val="single" w:color="BFBFBF" w:themeColor="background1" w:sz="4" w:space="0"/>
        <w:insideH w:val="single" w:color="BFBFBF" w:themeColor="background1" w:sz="4" w:space="0"/>
        <w:insideV w:val="single" w:color="BFBFBF" w:themeColor="background1" w:sz="4" w:space="0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2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1Horz">
      <w:tblPr/>
      <w:tcPr>
        <w:tcBorders>
          <w:top w:val="single" w:color="7F7F7F" w:themeColor="text1" w:sz="4" w:space="0"/>
          <w:bottom w:val="single" w:color="7F7F7F" w:themeColor="text1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hipxpert.info/integrationsanleitung-speditionen/" TargetMode="External"/><Relationship Id="rId3" Type="http://schemas.openxmlformats.org/officeDocument/2006/relationships/hyperlink" Target="mailto:routingupdate@shipxpert.com" TargetMode="External"/><Relationship Id="rId4" Type="http://schemas.openxmlformats.org/officeDocument/2006/relationships/hyperlink" Target="http://gs1-germany.de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glossaryDocument" Target="glossary/document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E95BC7844A84F6988475BD951F214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ACF324-98DD-4B8C-A010-361A7E11B496}"/>
      </w:docPartPr>
      <w:docPartBody>
        <w:p w:rsidR="00D165DC" w:rsidRDefault="00DC3144" w:rsidP="00DC3144">
          <w:pPr>
            <w:pStyle w:val="FE95BC7844A84F6988475BD951F2142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96747934954996AA19ECB381BE7D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918FBC-5180-486D-B1FC-D1AA5D88E8AC}"/>
      </w:docPartPr>
      <w:docPartBody>
        <w:p w:rsidR="00B85A02" w:rsidRDefault="00D165DC" w:rsidP="00D165DC">
          <w:pPr>
            <w:pStyle w:val="6E96747934954996AA19ECB381BE7D5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18BF"/>
    <w:rsid w:val="000D2D4A"/>
    <w:rsid w:val="001B5EBF"/>
    <w:rsid w:val="002153DC"/>
    <w:rsid w:val="002D3A0A"/>
    <w:rsid w:val="0034361F"/>
    <w:rsid w:val="00353C45"/>
    <w:rsid w:val="0038031B"/>
    <w:rsid w:val="0058295F"/>
    <w:rsid w:val="00786C09"/>
    <w:rsid w:val="00847801"/>
    <w:rsid w:val="00926D11"/>
    <w:rsid w:val="009E0864"/>
    <w:rsid w:val="00A531E2"/>
    <w:rsid w:val="00B034DC"/>
    <w:rsid w:val="00B85A02"/>
    <w:rsid w:val="00C32031"/>
    <w:rsid w:val="00CC69FF"/>
    <w:rsid w:val="00D165DC"/>
    <w:rsid w:val="00DC3144"/>
    <w:rsid w:val="00DE0B67"/>
    <w:rsid w:val="00DE0B6D"/>
    <w:rsid w:val="00E76A83"/>
    <w:rsid w:val="00EC42E5"/>
    <w:rsid w:val="00EF6C05"/>
    <w:rsid w:val="00F4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D165DC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FE95BC7844A84F6988475BD951F21428">
    <w:name w:val="FE95BC7844A84F6988475BD951F21428"/>
    <w:rsid w:val="00DC3144"/>
  </w:style>
  <w:style w:type="paragraph" w:customStyle="1" w:styleId="6E96747934954996AA19ECB381BE7D50">
    <w:name w:val="6E96747934954996AA19ECB381BE7D50"/>
    <w:rsid w:val="00D165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Collabora_Office/24.04.3.1$Linux_X86_64 LibreOffice_project/31b6e2c056a836ad7a1dc7102c3caad561d36aa3</Application>
  <AppVersion>15.0000</AppVersion>
  <Pages>2</Pages>
  <Words>240</Words>
  <Characters>1734</Characters>
  <CharactersWithSpaces>1987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2024-06-12T07:11:00Z</dcterms:created>
  <dc:creator>Leon Maltusch [ShipXpert]</dc:creator>
  <dc:description/>
  <dc:language>de-DE</dc:language>
  <cp:lastModifiedBy>Slawa Beier [ShipXpert]</cp:lastModifiedBy>
  <dcterms:modified xsi:type="dcterms:W3CDTF">2024-06-12T07:11:00Z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